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09" w:rsidRPr="000129DF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  <w:szCs w:val="32"/>
          <w:u w:val="single"/>
        </w:rPr>
      </w:pPr>
      <w:r w:rsidRPr="000129DF">
        <w:rPr>
          <w:rFonts w:ascii="Times New Roman" w:hAnsi="Times New Roman" w:cs="Times New Roman"/>
          <w:b/>
          <w:snapToGrid w:val="0"/>
          <w:sz w:val="32"/>
          <w:szCs w:val="32"/>
          <w:u w:val="single"/>
        </w:rPr>
        <w:t>Výroční zpráva o činnosti školy ve školním roce 20</w:t>
      </w:r>
      <w:r>
        <w:rPr>
          <w:rFonts w:ascii="Times New Roman" w:hAnsi="Times New Roman" w:cs="Times New Roman"/>
          <w:b/>
          <w:snapToGrid w:val="0"/>
          <w:sz w:val="32"/>
          <w:szCs w:val="32"/>
          <w:u w:val="single"/>
        </w:rPr>
        <w:t>21/2022</w:t>
      </w:r>
    </w:p>
    <w:p w:rsidR="00FE2B09" w:rsidRPr="000129DF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FE2B09" w:rsidRPr="000129DF" w:rsidRDefault="00FE2B09" w:rsidP="00FE2B09">
      <w:pPr>
        <w:pStyle w:val="Nadpis2"/>
        <w:spacing w:line="360" w:lineRule="auto"/>
        <w:rPr>
          <w:sz w:val="32"/>
          <w:szCs w:val="32"/>
        </w:rPr>
      </w:pPr>
      <w:r w:rsidRPr="0067096C">
        <w:t>Základní charakteristika školy</w:t>
      </w:r>
      <w:r>
        <w:t xml:space="preserve"> :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 xml:space="preserve">adresa:  </w:t>
      </w:r>
      <w:r w:rsidRPr="0067096C">
        <w:rPr>
          <w:rFonts w:ascii="Times New Roman" w:hAnsi="Times New Roman" w:cs="Times New Roman"/>
          <w:snapToGrid w:val="0"/>
        </w:rPr>
        <w:t>Základní škola</w:t>
      </w:r>
      <w:r>
        <w:rPr>
          <w:rFonts w:ascii="Times New Roman" w:hAnsi="Times New Roman" w:cs="Times New Roman"/>
          <w:snapToGrid w:val="0"/>
        </w:rPr>
        <w:t xml:space="preserve"> a Mateřská škola Košice</w:t>
      </w:r>
    </w:p>
    <w:p w:rsidR="00FE2B09" w:rsidRPr="0067096C" w:rsidRDefault="00FE2B09" w:rsidP="00FE2B09">
      <w:pPr>
        <w:pStyle w:val="Nadpis3"/>
        <w:rPr>
          <w:b w:val="0"/>
        </w:rPr>
      </w:pPr>
      <w:r w:rsidRPr="0067096C">
        <w:t xml:space="preserve">              </w:t>
      </w:r>
      <w:r w:rsidRPr="0067096C">
        <w:rPr>
          <w:b w:val="0"/>
        </w:rPr>
        <w:t xml:space="preserve"> Košice u Soběslavě</w:t>
      </w:r>
      <w:r>
        <w:rPr>
          <w:b w:val="0"/>
        </w:rPr>
        <w:t xml:space="preserve"> </w:t>
      </w:r>
      <w:r w:rsidRPr="0067096C">
        <w:rPr>
          <w:b w:val="0"/>
        </w:rPr>
        <w:t xml:space="preserve"> 65</w:t>
      </w:r>
    </w:p>
    <w:p w:rsidR="00FE2B09" w:rsidRPr="0067096C" w:rsidRDefault="00FE2B09" w:rsidP="00FE2B09">
      <w:pPr>
        <w:pStyle w:val="Nadpis3"/>
        <w:rPr>
          <w:b w:val="0"/>
        </w:rPr>
      </w:pPr>
      <w:r w:rsidRPr="0067096C">
        <w:rPr>
          <w:b w:val="0"/>
        </w:rPr>
        <w:t xml:space="preserve">               391 17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 xml:space="preserve">           </w:t>
      </w:r>
      <w:r>
        <w:rPr>
          <w:rFonts w:ascii="Times New Roman" w:hAnsi="Times New Roman" w:cs="Times New Roman"/>
          <w:snapToGrid w:val="0"/>
        </w:rPr>
        <w:t xml:space="preserve">  </w:t>
      </w:r>
      <w:r w:rsidRPr="0067096C">
        <w:rPr>
          <w:rFonts w:ascii="Times New Roman" w:hAnsi="Times New Roman" w:cs="Times New Roman"/>
          <w:snapToGrid w:val="0"/>
        </w:rPr>
        <w:t xml:space="preserve">  tel.: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381</w:t>
      </w:r>
      <w:r>
        <w:rPr>
          <w:rFonts w:ascii="Times New Roman" w:hAnsi="Times New Roman" w:cs="Times New Roman"/>
          <w:snapToGrid w:val="0"/>
        </w:rPr>
        <w:t> </w:t>
      </w:r>
      <w:r w:rsidRPr="0067096C">
        <w:rPr>
          <w:rFonts w:ascii="Times New Roman" w:hAnsi="Times New Roman" w:cs="Times New Roman"/>
          <w:snapToGrid w:val="0"/>
        </w:rPr>
        <w:t>270</w:t>
      </w:r>
      <w:r>
        <w:rPr>
          <w:rFonts w:ascii="Times New Roman" w:hAnsi="Times New Roman" w:cs="Times New Roman"/>
          <w:snapToGrid w:val="0"/>
        </w:rPr>
        <w:t> </w:t>
      </w:r>
      <w:r w:rsidRPr="0067096C">
        <w:rPr>
          <w:rFonts w:ascii="Times New Roman" w:hAnsi="Times New Roman" w:cs="Times New Roman"/>
          <w:snapToGrid w:val="0"/>
        </w:rPr>
        <w:t>235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 xml:space="preserve">Právní forma :  </w:t>
      </w:r>
      <w:r w:rsidRPr="0067096C">
        <w:rPr>
          <w:rFonts w:ascii="Times New Roman" w:hAnsi="Times New Roman" w:cs="Times New Roman"/>
          <w:snapToGrid w:val="0"/>
        </w:rPr>
        <w:t xml:space="preserve">příspěvková organizace   od 1.1.2003                    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 xml:space="preserve">                        </w:t>
      </w:r>
      <w:r w:rsidRPr="0067096C">
        <w:rPr>
          <w:rFonts w:ascii="Times New Roman" w:hAnsi="Times New Roman" w:cs="Times New Roman"/>
          <w:snapToGrid w:val="0"/>
        </w:rPr>
        <w:t xml:space="preserve">   IČO : 709 79 511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Zřizovatel: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     </w:t>
      </w:r>
      <w:r w:rsidRPr="0067096C">
        <w:rPr>
          <w:rFonts w:ascii="Times New Roman" w:hAnsi="Times New Roman" w:cs="Times New Roman"/>
          <w:snapToGrid w:val="0"/>
        </w:rPr>
        <w:t xml:space="preserve">Obec Košice        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 xml:space="preserve">                  </w:t>
      </w:r>
      <w:r>
        <w:rPr>
          <w:rFonts w:ascii="Times New Roman" w:hAnsi="Times New Roman" w:cs="Times New Roman"/>
          <w:snapToGrid w:val="0"/>
        </w:rPr>
        <w:t xml:space="preserve">    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 xml:space="preserve">Právní forma: obec, 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IČO: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002525 468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 xml:space="preserve">Adresa:      </w:t>
      </w:r>
      <w:r>
        <w:rPr>
          <w:rFonts w:ascii="Times New Roman" w:hAnsi="Times New Roman" w:cs="Times New Roman"/>
          <w:b/>
          <w:snapToGrid w:val="0"/>
        </w:rPr>
        <w:t xml:space="preserve">    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</w:t>
      </w:r>
      <w:r w:rsidRPr="0067096C">
        <w:rPr>
          <w:rFonts w:ascii="Times New Roman" w:hAnsi="Times New Roman" w:cs="Times New Roman"/>
          <w:snapToGrid w:val="0"/>
        </w:rPr>
        <w:t xml:space="preserve">Košice 47     391 17                                    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 xml:space="preserve">Ředitel školy:   </w:t>
      </w:r>
      <w:r w:rsidRPr="0067096C">
        <w:rPr>
          <w:rFonts w:ascii="Times New Roman" w:hAnsi="Times New Roman" w:cs="Times New Roman"/>
          <w:snapToGrid w:val="0"/>
        </w:rPr>
        <w:t>Mgr.Zuzana Cábová</w:t>
      </w:r>
    </w:p>
    <w:p w:rsidR="00FE2B09" w:rsidRPr="0067096C" w:rsidRDefault="00FE2B09" w:rsidP="00FE2B09">
      <w:pPr>
        <w:pStyle w:val="Nadpis3"/>
        <w:rPr>
          <w:b w:val="0"/>
        </w:rPr>
      </w:pPr>
      <w:r w:rsidRPr="0067096C">
        <w:t xml:space="preserve">                           </w:t>
      </w:r>
      <w:r w:rsidRPr="0067096C">
        <w:rPr>
          <w:b w:val="0"/>
        </w:rPr>
        <w:t>Školní náměstí 627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 xml:space="preserve">                          </w:t>
      </w:r>
      <w:r>
        <w:rPr>
          <w:rFonts w:ascii="Times New Roman" w:hAnsi="Times New Roman" w:cs="Times New Roman"/>
          <w:snapToGrid w:val="0"/>
        </w:rPr>
        <w:t xml:space="preserve"> 391 02 Sezimovo Ústí     tel.: 721 831 125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Druhy a typy škol,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67096C">
        <w:rPr>
          <w:rFonts w:ascii="Times New Roman" w:hAnsi="Times New Roman" w:cs="Times New Roman"/>
          <w:b/>
          <w:snapToGrid w:val="0"/>
        </w:rPr>
        <w:t>školských zařízení,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67096C">
        <w:rPr>
          <w:rFonts w:ascii="Times New Roman" w:hAnsi="Times New Roman" w:cs="Times New Roman"/>
          <w:b/>
          <w:snapToGrid w:val="0"/>
        </w:rPr>
        <w:t>které škola zahrnuje: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Základní škola                  IZO: 107722500     kapacita k 1.</w:t>
      </w:r>
      <w:r>
        <w:rPr>
          <w:rFonts w:ascii="Times New Roman" w:hAnsi="Times New Roman" w:cs="Times New Roman"/>
          <w:snapToGrid w:val="0"/>
        </w:rPr>
        <w:t>1</w:t>
      </w:r>
      <w:r w:rsidRPr="0067096C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>2003</w:t>
      </w:r>
      <w:r w:rsidRPr="0067096C">
        <w:rPr>
          <w:rFonts w:ascii="Times New Roman" w:hAnsi="Times New Roman" w:cs="Times New Roman"/>
          <w:snapToGrid w:val="0"/>
        </w:rPr>
        <w:t>: 40 žáků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 xml:space="preserve">Školní družina                  </w:t>
      </w:r>
      <w:r>
        <w:rPr>
          <w:rFonts w:ascii="Times New Roman" w:hAnsi="Times New Roman" w:cs="Times New Roman"/>
          <w:snapToGrid w:val="0"/>
        </w:rPr>
        <w:t>IZO: 114900451     kapacita k  1.9.2015</w:t>
      </w:r>
      <w:r w:rsidRPr="0067096C">
        <w:rPr>
          <w:rFonts w:ascii="Times New Roman" w:hAnsi="Times New Roman" w:cs="Times New Roman"/>
          <w:snapToGrid w:val="0"/>
        </w:rPr>
        <w:t>: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2</w:t>
      </w:r>
      <w:r>
        <w:rPr>
          <w:rFonts w:ascii="Times New Roman" w:hAnsi="Times New Roman" w:cs="Times New Roman"/>
          <w:snapToGrid w:val="0"/>
        </w:rPr>
        <w:t>8 žáků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Mateřská škola                 IZO:107535254      kapacita k 1.</w:t>
      </w:r>
      <w:r>
        <w:rPr>
          <w:rFonts w:ascii="Times New Roman" w:hAnsi="Times New Roman" w:cs="Times New Roman"/>
          <w:snapToGrid w:val="0"/>
        </w:rPr>
        <w:t>1</w:t>
      </w:r>
      <w:r w:rsidRPr="0067096C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>2003:  26 dětí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Školní jídelna                   IZO :1</w:t>
      </w:r>
      <w:r>
        <w:rPr>
          <w:rFonts w:ascii="Times New Roman" w:hAnsi="Times New Roman" w:cs="Times New Roman"/>
          <w:snapToGrid w:val="0"/>
        </w:rPr>
        <w:t>02415617     kapacita k 1.1 .2003:  60 jídel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lastRenderedPageBreak/>
        <w:t>Základní škola v Košicích je dvojtřídní málotřídní základní školou.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Počet tříd:</w:t>
      </w:r>
      <w:r w:rsidRPr="0067096C">
        <w:rPr>
          <w:rFonts w:ascii="Times New Roman" w:hAnsi="Times New Roman" w:cs="Times New Roman"/>
          <w:b/>
          <w:snapToGrid w:val="0"/>
        </w:rPr>
        <w:t xml:space="preserve"> 2 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            </w:t>
      </w:r>
      <w:r w:rsidRPr="0067096C">
        <w:rPr>
          <w:rFonts w:ascii="Times New Roman" w:hAnsi="Times New Roman" w:cs="Times New Roman"/>
          <w:snapToGrid w:val="0"/>
        </w:rPr>
        <w:t xml:space="preserve">  počet žáků:</w:t>
      </w:r>
      <w:r>
        <w:rPr>
          <w:rFonts w:ascii="Times New Roman" w:hAnsi="Times New Roman" w:cs="Times New Roman"/>
          <w:b/>
          <w:snapToGrid w:val="0"/>
        </w:rPr>
        <w:t xml:space="preserve"> 21</w:t>
      </w:r>
      <w:r w:rsidRPr="0067096C">
        <w:rPr>
          <w:rFonts w:ascii="Times New Roman" w:hAnsi="Times New Roman" w:cs="Times New Roman"/>
          <w:snapToGrid w:val="0"/>
        </w:rPr>
        <w:t xml:space="preserve">  </w:t>
      </w:r>
      <w:r>
        <w:rPr>
          <w:rFonts w:ascii="Times New Roman" w:hAnsi="Times New Roman" w:cs="Times New Roman"/>
          <w:snapToGrid w:val="0"/>
        </w:rPr>
        <w:t xml:space="preserve">          </w:t>
      </w:r>
      <w:r w:rsidRPr="0067096C">
        <w:rPr>
          <w:rFonts w:ascii="Times New Roman" w:hAnsi="Times New Roman" w:cs="Times New Roman"/>
          <w:snapToGrid w:val="0"/>
        </w:rPr>
        <w:t xml:space="preserve">počet žáků na třídu : </w:t>
      </w:r>
      <w:r>
        <w:rPr>
          <w:rFonts w:ascii="Times New Roman" w:hAnsi="Times New Roman" w:cs="Times New Roman"/>
          <w:b/>
          <w:snapToGrid w:val="0"/>
        </w:rPr>
        <w:t>9 a 12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.</w:t>
      </w:r>
      <w:r w:rsidRPr="0067096C">
        <w:rPr>
          <w:rFonts w:ascii="Times New Roman" w:hAnsi="Times New Roman" w:cs="Times New Roman"/>
          <w:snapToGrid w:val="0"/>
        </w:rPr>
        <w:t xml:space="preserve">    </w:t>
      </w:r>
    </w:p>
    <w:p w:rsidR="00FE2B09" w:rsidRPr="004C78A3" w:rsidRDefault="00FE2B09" w:rsidP="00FE2B09">
      <w:pPr>
        <w:pStyle w:val="Nadpis3"/>
        <w:rPr>
          <w:b w:val="0"/>
          <w:sz w:val="20"/>
        </w:rPr>
      </w:pPr>
      <w:r w:rsidRPr="000129DF">
        <w:t>Vzdělávací program</w:t>
      </w:r>
      <w:r>
        <w:t xml:space="preserve"> </w:t>
      </w:r>
      <w:r w:rsidRPr="00AB41CA">
        <w:t xml:space="preserve">: </w:t>
      </w:r>
      <w:r>
        <w:t xml:space="preserve">žáci 1., 2., 3., 4. a 5. </w:t>
      </w:r>
      <w:r w:rsidRPr="000129DF">
        <w:t xml:space="preserve"> ročníku </w:t>
      </w:r>
      <w:r>
        <w:t xml:space="preserve"> byli vzděláváni dle </w:t>
      </w:r>
      <w:r w:rsidRPr="000129DF">
        <w:t>ŠVP</w:t>
      </w:r>
      <w:r>
        <w:t xml:space="preserve"> ZŠ a MŠ </w:t>
      </w:r>
    </w:p>
    <w:p w:rsidR="00FE2B09" w:rsidRDefault="00FE2B09" w:rsidP="00FE2B09">
      <w:pPr>
        <w:pStyle w:val="Nadpis3"/>
      </w:pPr>
      <w:r w:rsidRPr="000129DF">
        <w:rPr>
          <w:b w:val="0"/>
        </w:rPr>
        <w:t xml:space="preserve"> Košice</w:t>
      </w:r>
      <w:r w:rsidRPr="00AB41CA">
        <w:t xml:space="preserve"> ,,</w:t>
      </w:r>
      <w:r w:rsidRPr="000129DF">
        <w:t>Škola pro život“</w:t>
      </w:r>
      <w:r>
        <w:t xml:space="preserve"> </w:t>
      </w:r>
      <w:r w:rsidRPr="000129DF">
        <w:t>č.j.</w:t>
      </w:r>
      <w:r>
        <w:t xml:space="preserve"> </w:t>
      </w:r>
      <w:r w:rsidRPr="000129DF">
        <w:t>91/07</w:t>
      </w:r>
    </w:p>
    <w:p w:rsidR="00FE2B09" w:rsidRPr="004C78A3" w:rsidRDefault="00FE2B09" w:rsidP="00FE2B09"/>
    <w:p w:rsidR="00FE2B09" w:rsidRPr="004C78A3" w:rsidRDefault="00FE2B09" w:rsidP="00FE2B09">
      <w:pPr>
        <w:rPr>
          <w:sz w:val="20"/>
          <w:szCs w:val="20"/>
        </w:rPr>
      </w:pPr>
      <w:r>
        <w:rPr>
          <w:sz w:val="20"/>
          <w:szCs w:val="20"/>
        </w:rPr>
        <w:t xml:space="preserve"> 1 žák plnil</w:t>
      </w:r>
      <w:r w:rsidRPr="004C78A3">
        <w:rPr>
          <w:sz w:val="20"/>
          <w:szCs w:val="20"/>
        </w:rPr>
        <w:t xml:space="preserve"> povinnou školní docházku podle §38 školského zákona.</w:t>
      </w:r>
      <w:r>
        <w:rPr>
          <w:sz w:val="20"/>
          <w:szCs w:val="20"/>
        </w:rPr>
        <w:t>/ v 5.ročníku/</w:t>
      </w:r>
    </w:p>
    <w:p w:rsidR="00FE2B09" w:rsidRPr="0067096C" w:rsidRDefault="00FE2B09" w:rsidP="00FE2B09">
      <w:pPr>
        <w:pStyle w:val="Nadpis3"/>
      </w:pPr>
      <w:r>
        <w:rPr>
          <w:b w:val="0"/>
        </w:rPr>
        <w:t xml:space="preserve"> </w:t>
      </w:r>
    </w:p>
    <w:p w:rsidR="00FE2B09" w:rsidRDefault="00FE2B09" w:rsidP="00FE2B09">
      <w:pPr>
        <w:pStyle w:val="Nadpis3"/>
      </w:pPr>
      <w:r w:rsidRPr="0067096C">
        <w:t xml:space="preserve">Ve školním roce </w:t>
      </w:r>
      <w:r>
        <w:t>2021/2022</w:t>
      </w:r>
      <w:r w:rsidRPr="0067096C">
        <w:t xml:space="preserve"> všichni žáci prospěli a postupují tak do vyššího </w:t>
      </w:r>
    </w:p>
    <w:p w:rsidR="00FE2B09" w:rsidRDefault="00FE2B09" w:rsidP="00FE2B09">
      <w:pPr>
        <w:pStyle w:val="Nadpis3"/>
      </w:pPr>
      <w:r w:rsidRPr="0067096C">
        <w:t>ro</w:t>
      </w:r>
      <w:r>
        <w:t xml:space="preserve">čníku. Všichni žáci obdrželi </w:t>
      </w:r>
      <w:r w:rsidRPr="0067096C">
        <w:t xml:space="preserve"> z chování známku prvního stupně.</w:t>
      </w:r>
    </w:p>
    <w:p w:rsidR="00FE2B09" w:rsidRPr="000129DF" w:rsidRDefault="00FE2B09" w:rsidP="00FE2B09"/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 xml:space="preserve">Celkový počet neomluvených hodin: </w:t>
      </w:r>
      <w:r w:rsidRPr="0067096C">
        <w:rPr>
          <w:rFonts w:ascii="Times New Roman" w:hAnsi="Times New Roman" w:cs="Times New Roman"/>
          <w:snapToGrid w:val="0"/>
        </w:rPr>
        <w:t>0</w:t>
      </w:r>
    </w:p>
    <w:p w:rsidR="00FE2B09" w:rsidRPr="000129DF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Zájmové útvary :</w:t>
      </w:r>
      <w:r w:rsidRPr="0067096C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výtvarný kroužek,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pohybové hry,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výuka hry na flétnu</w:t>
      </w:r>
      <w:r>
        <w:rPr>
          <w:rFonts w:ascii="Times New Roman" w:hAnsi="Times New Roman" w:cs="Times New Roman"/>
          <w:snapToGrid w:val="0"/>
        </w:rPr>
        <w:t xml:space="preserve"> a kytaru</w:t>
      </w:r>
      <w:r w:rsidRPr="0067096C">
        <w:rPr>
          <w:rFonts w:ascii="Times New Roman" w:hAnsi="Times New Roman" w:cs="Times New Roman"/>
          <w:snapToGrid w:val="0"/>
        </w:rPr>
        <w:t xml:space="preserve"> učitelem ze ZUŠ v Sezimově Ústí</w:t>
      </w:r>
      <w:r>
        <w:rPr>
          <w:rFonts w:ascii="Times New Roman" w:hAnsi="Times New Roman" w:cs="Times New Roman"/>
          <w:snapToGrid w:val="0"/>
        </w:rPr>
        <w:t>,  přírodovědný kroužek, čtenářský kroužek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Údaje o pracovnících školy:</w:t>
      </w:r>
    </w:p>
    <w:p w:rsidR="00FE2B09" w:rsidRDefault="00FE2B09" w:rsidP="00FE2B09">
      <w:pPr>
        <w:pStyle w:val="Zkladntext"/>
      </w:pPr>
      <w:r>
        <w:t>Vyučování bylo zabezpečeno třemi učitelkami, 2 splňují kvalifikační požadavky.</w:t>
      </w: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  <w:r>
        <w:t xml:space="preserve"> </w:t>
      </w:r>
      <w:r w:rsidRPr="0067096C">
        <w:t>Provoz školní družiny zajišťuje</w:t>
      </w:r>
      <w:r>
        <w:t xml:space="preserve"> vychovatelka / na částečný úvazek,</w:t>
      </w: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  <w:r>
        <w:t xml:space="preserve"> další částečný úvazek má jako učitelka.</w:t>
      </w: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  <w:r>
        <w:t>Škola neměla žádné žáky s doporučením ŠPZ a s podpůrnými opatřeními s NFN.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Počet  absolvent</w:t>
      </w:r>
      <w:r>
        <w:rPr>
          <w:rFonts w:ascii="Times New Roman" w:hAnsi="Times New Roman" w:cs="Times New Roman"/>
          <w:snapToGrid w:val="0"/>
        </w:rPr>
        <w:t>ů , kteří nastoupili na školu : 0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Počet p</w:t>
      </w:r>
      <w:r>
        <w:rPr>
          <w:rFonts w:ascii="Times New Roman" w:hAnsi="Times New Roman" w:cs="Times New Roman"/>
          <w:snapToGrid w:val="0"/>
        </w:rPr>
        <w:t>racovníků v důchodovém věku  : 0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 xml:space="preserve">Počet </w:t>
      </w:r>
      <w:r>
        <w:rPr>
          <w:rFonts w:ascii="Times New Roman" w:hAnsi="Times New Roman" w:cs="Times New Roman"/>
          <w:snapToGrid w:val="0"/>
        </w:rPr>
        <w:t xml:space="preserve">nekvalifikovaných pracovníků : 1 </w:t>
      </w:r>
    </w:p>
    <w:p w:rsidR="00FE2B09" w:rsidRDefault="00FE2B09" w:rsidP="00FE2B09">
      <w:pPr>
        <w:pStyle w:val="Zkladntext"/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Školní a mimoškolní aktivity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Tento školní rok již nebyl tak  výrazně ovlivněn  nemocí COVID-19,byly uskutečněny  nakonec všechny plánované aktivity školy.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Druhá polovina roku však byla poznamenána  ruskou invazí na Ukrajinu ze dne 24.2.2022.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Invaze vedla k protiválečným protestům v řadě států světa, k uvalení rozsáhlých mezinárodních sankci proti Rusku či omezení účasti Ruska na řadě sportovních a dalších mezinárodních akcích.  Z globálního pohledu vedla invaze mimo jiné k vysokému počtu uprchlíků z Ukrajiny, k omezení mezinárodního obchodu a prudkému nárůstu cen některých komodit.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 září 2021 se mimořádně uskutečnil   ,,Květinový den“, veřejná sbírka Ligy proti rakovině, který proběhl i v řádném termínu v květnu 2022, za aktivní účasti všech žáků školy a vyučujících.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V podzimním a jarním období proběhla výuka žáků na dopravním hřišti v Soběslavi. Pro žáky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1. a 2. ročníku byla využita nabídka   od DDM Tábor na  dopravní výchovu na mobilním hřišti v Táboře.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U příležitosti státního svátku dne 17.11.  žáci shlédli živé streamové vysílání ,,Fany a pes“, který jim přiblížil historii roku 1989.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Zajímavá  byla beseda  s nevidomým  p.Klabouchem , o životě a problémech zrakově postižených.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Tradičně proběhla Mikulášská nadílka a vánoční besídka ve škole.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Uskutečnil se kurz bruslení   ,,Děti do bruslí“, pro všechny žáky a děti z mateřské školy v Soběslavi.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Hudební výchova byla zpestřena vystoupením kytaristy   p.L. Hrdličky, dále  ,,Rytmickou show“, veselým představením byl hudební pořad MIŠ MAŠ, jenž doplnil školní karneval.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Výborný program uvedl p.Martin Kubát, o životě a tvorbě skladatele B.Martinů.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Zajímavé byly programy :  ,,Výlet Evropou“ -  od EU centra z Českých Budějovic,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a ,,Zkus to zdravě“,  který směřoval žáky  ke konzumaci  zdraví prospěšných potravin.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 rámci preventivního programu se konal seminář : ,, Kyberšikana a jiné nástrahy internetu“.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Dle zájmu se většina žáků  zúčastnila lyžařského kurzu na Monínci.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 Jindřichově Hradci  žáci absolvovali plavecký výcvik.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Škola uspořádala i besídku ke Dni matek v tělocvičně školy.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V divadle v Táboře žáci navštívili  představení  známých postav z Večerníčků :  ,,Jája a Pája“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a,, Mach a Šebestová“.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Dle možností se žáci zapojili do výtvarných soutěží, získali např. ocenění za 2. a 3. místo v soutěži HZS Tábor. Výborně školu reprezentovali i na okresním kole recitační soutěže, kde obdrželi  za svoje výkony čestná uznání.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Všichni žáci  5.ročníku byli prověřeni výběrovým zjišťováním České školní inspekce,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 termínu 17.5. 2022- 24.5.2022.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 českém jazyce byla průměrná úspěšnost žáků školy : 91%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 dovednostech usnadňující učení  byla průměrná úspěšnost žáků školy:  68%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 matematice</w:t>
      </w:r>
      <w:r w:rsidRPr="001229C2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byla průměrná úspěšnost žáků školy: 88%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Po celý školní rok byla škola zapojena do projektů Ovoce a mléko do škol, s oblíbenou ochutnávkou  mléčných výrobků.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V rámci školního výletu do parku Fantazie Roseč,  si žáci prohlédli Jindřichův Hradec a navštívili muzeum s modelem železnice.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451B4E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Údaje o dalším vzdělávání pedagogických pracovníků :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Pedagogičtí pracovníci  a zaměstnanci školy dle možnosti absolvovali  semináře, kurzy, školení,  webináře on line : </w:t>
      </w:r>
    </w:p>
    <w:p w:rsidR="00FE2B09" w:rsidRPr="009B319B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Financování regionálního školství v r.  2022, Informace a  aktivity  pro školy v době katastrofické události, Začleňováni žáků a dětí s OMJ, Problematika legislativy ukrajinských dětí v ČR,  Sdílení zkušeností s další MŠ  a ZŠ, Podpora  a rozvoj nadaných dětí</w:t>
      </w:r>
      <w:r w:rsidRPr="00C14F09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v MŠ, Náměty a hry pro čtenáře, školení BOZP ved. pracovníků, Hygienické minimum a zásady</w:t>
      </w:r>
      <w:r w:rsidRPr="00C14F09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aplikace výživových norem, Seminář pro vedoucí školních jídelen.</w:t>
      </w:r>
    </w:p>
    <w:p w:rsidR="00FE2B09" w:rsidRPr="00895F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lastRenderedPageBreak/>
        <w:t>Výkon státní správy:</w:t>
      </w:r>
    </w:p>
    <w:p w:rsidR="00FE2B09" w:rsidRDefault="00FE2B09" w:rsidP="00FE2B09">
      <w:pPr>
        <w:pStyle w:val="Nadpis3"/>
        <w:rPr>
          <w:b w:val="0"/>
        </w:rPr>
      </w:pPr>
      <w:r w:rsidRPr="007928A8">
        <w:rPr>
          <w:b w:val="0"/>
        </w:rPr>
        <w:t>Od</w:t>
      </w:r>
      <w:r>
        <w:rPr>
          <w:b w:val="0"/>
        </w:rPr>
        <w:t>klad povinné školní docházky : 1</w:t>
      </w:r>
    </w:p>
    <w:p w:rsidR="00FE2B09" w:rsidRPr="000129DF" w:rsidRDefault="00FE2B09" w:rsidP="00FE2B09"/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Počet žáků osvobozených od školní docházky : 0</w:t>
      </w:r>
    </w:p>
    <w:p w:rsidR="00FE2B09" w:rsidRPr="00D15F73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Počet zapsaných žáků do 1.ročníku : 8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</w:p>
    <w:p w:rsidR="00FE2B09" w:rsidRDefault="00FE2B09" w:rsidP="00FE2B09">
      <w:pPr>
        <w:pStyle w:val="Zkladntext"/>
      </w:pPr>
    </w:p>
    <w:p w:rsidR="00FE2B09" w:rsidRPr="00D15F73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 w:rsidRPr="0067096C">
        <w:rPr>
          <w:rFonts w:ascii="Times New Roman" w:hAnsi="Times New Roman" w:cs="Times New Roman"/>
          <w:b/>
          <w:snapToGrid w:val="0"/>
        </w:rPr>
        <w:t>Spoluprá</w:t>
      </w:r>
      <w:r>
        <w:rPr>
          <w:rFonts w:ascii="Times New Roman" w:hAnsi="Times New Roman" w:cs="Times New Roman"/>
          <w:b/>
          <w:snapToGrid w:val="0"/>
        </w:rPr>
        <w:t>ce se   ZŠ Planá nad Lužnicí, ZŠ Sezimovo Ústí, ZŠ Tučapy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- výměna informací o žácích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informace pro žáky  5.ročníku  :  ZŠ a MŠ Tučapy :  Mgr. Jan Proll</w:t>
      </w: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ZŠ Planá nad Luž:  Mgr. J. Grenar, ZŠ Sezimovo Ústí : Mgr. P. Švejda 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výběr  učebnic a PC programů pro výuku Aj, Čj .M.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Pr="0067096C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Spolupráce s MŠ :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v únoru</w:t>
      </w:r>
      <w:r w:rsidRPr="0067096C">
        <w:rPr>
          <w:rFonts w:ascii="Times New Roman" w:hAnsi="Times New Roman" w:cs="Times New Roman"/>
          <w:snapToGrid w:val="0"/>
        </w:rPr>
        <w:t xml:space="preserve"> informace rodičům budoucích prvňáčků k zápisu do první třídy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společné akce /návštěva divadla, výlet, sportovní kurzy /</w:t>
      </w:r>
    </w:p>
    <w:p w:rsidR="00FE2B09" w:rsidRPr="00BD1341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Default="00FE2B09" w:rsidP="00FE2B09">
      <w:pPr>
        <w:pStyle w:val="Nadpis5"/>
      </w:pPr>
      <w:r>
        <w:t>Výroční zpráva o činnosti m</w:t>
      </w:r>
      <w:r w:rsidRPr="0067096C">
        <w:t>a</w:t>
      </w:r>
      <w:r>
        <w:t>teřské školy ve školním roce 2021/2022</w:t>
      </w:r>
    </w:p>
    <w:p w:rsidR="00FE2B09" w:rsidRPr="00633204" w:rsidRDefault="00FE2B09" w:rsidP="00FE2B09"/>
    <w:p w:rsidR="00FE2B09" w:rsidRDefault="00FE2B09" w:rsidP="00FE2B09">
      <w:pPr>
        <w:pStyle w:val="Zkladntext"/>
        <w:spacing w:line="360" w:lineRule="auto"/>
      </w:pPr>
      <w:r>
        <w:t xml:space="preserve">    Ve školním roce 2020/2021 byla MŠ kompletně vybavena novým nábytkem.</w:t>
      </w:r>
    </w:p>
    <w:p w:rsidR="00FE2B09" w:rsidRDefault="00FE2B09" w:rsidP="00FE2B09">
      <w:pPr>
        <w:pStyle w:val="Zkladntext"/>
        <w:spacing w:line="360" w:lineRule="auto"/>
      </w:pPr>
      <w:r>
        <w:t>Byly zakoupeny celkem tři nábytkové sestavy do obou tříd. Třídy byly vymalovány a byl položen nový koberec.</w:t>
      </w:r>
    </w:p>
    <w:p w:rsidR="00FE2B09" w:rsidRDefault="00FE2B09" w:rsidP="00FE2B09">
      <w:pPr>
        <w:pStyle w:val="Zkladntext"/>
        <w:spacing w:line="360" w:lineRule="auto"/>
      </w:pPr>
      <w:r>
        <w:t>Od 1.11. 2021 nastoupila nová pracovnice na pozici asistenta pedagoga . Pracovala s integrovaným chlapcem, který má diagnózu vývojové dysfázie. Chlapec navštěvoval MŠ pouze dopoledne, bylo mu utvořeno pracovní místo i relaxační koutek. Na doporučení SPC byly pro chlapce zakoupeny některé speciální pomůcky.</w:t>
      </w:r>
    </w:p>
    <w:p w:rsidR="00FE2B09" w:rsidRDefault="00FE2B09" w:rsidP="00FE2B09">
      <w:pPr>
        <w:pStyle w:val="Zkladntext"/>
        <w:spacing w:line="360" w:lineRule="auto"/>
      </w:pPr>
      <w:r>
        <w:t>Děti z MŠ se společně s žáky ZŠ účastnily  kurzu bruslení, plaveckého výcviku, kurzu lyžování na Monínci.  Rovněž navštívily  dvě divadelní představení v Táboře, zažily návštěvu Mikuláše s čerty i vánoční nadílku.</w:t>
      </w:r>
    </w:p>
    <w:p w:rsidR="00FE2B09" w:rsidRDefault="00FE2B09" w:rsidP="00FE2B09">
      <w:pPr>
        <w:pStyle w:val="Zkladntext"/>
        <w:spacing w:line="360" w:lineRule="auto"/>
      </w:pPr>
      <w:r>
        <w:t>Z důvodu epidemiologické situace nebylo možné během podzimního  a zimního období organizovat  dohromady  akce pro rodiče a děti.</w:t>
      </w:r>
    </w:p>
    <w:p w:rsidR="00FE2B09" w:rsidRDefault="00FE2B09" w:rsidP="00FE2B09">
      <w:pPr>
        <w:pStyle w:val="Zkladntext"/>
        <w:spacing w:line="360" w:lineRule="auto"/>
      </w:pPr>
      <w:r>
        <w:t xml:space="preserve">První společnou akcí bylo  na jaře venkovní setkání na školní zahradě. Zde byly  nově založeny dva trvalkové a bylinkové záhony. </w:t>
      </w:r>
    </w:p>
    <w:p w:rsidR="00FE2B09" w:rsidRDefault="00FE2B09" w:rsidP="00FE2B09">
      <w:pPr>
        <w:pStyle w:val="Zkladntext"/>
        <w:spacing w:line="360" w:lineRule="auto"/>
      </w:pPr>
      <w:r>
        <w:t>Uspořádáno bylo  vystoupení dětí ke Dni matek – muzikál ,,Včelí medvídci“.</w:t>
      </w:r>
    </w:p>
    <w:p w:rsidR="00FE2B09" w:rsidRDefault="00FE2B09" w:rsidP="00FE2B09">
      <w:pPr>
        <w:pStyle w:val="Zkladntext"/>
        <w:spacing w:line="360" w:lineRule="auto"/>
      </w:pPr>
      <w:r>
        <w:t xml:space="preserve">Na závěr školního roku bylo slavnostní stužkování předškoláků  s hudebním doprovodem </w:t>
      </w:r>
    </w:p>
    <w:p w:rsidR="00FE2B09" w:rsidRDefault="00FE2B09" w:rsidP="00FE2B09">
      <w:pPr>
        <w:pStyle w:val="Zkladntext"/>
        <w:spacing w:line="360" w:lineRule="auto"/>
      </w:pPr>
      <w:r>
        <w:t xml:space="preserve">a jejich přespání v MŠ. </w:t>
      </w:r>
      <w:bookmarkStart w:id="0" w:name="_GoBack"/>
    </w:p>
    <w:bookmarkEnd w:id="0"/>
    <w:p w:rsidR="00FE2B09" w:rsidRDefault="00FE2B09" w:rsidP="00FE2B09">
      <w:pPr>
        <w:pStyle w:val="Zkladntext"/>
        <w:spacing w:line="360" w:lineRule="auto"/>
      </w:pPr>
      <w:r>
        <w:t>V tomto školním roce bylo do MŠ zapsáno celkem 24 dětí, z toho 7 dívek, a 17 chlapců. Věkové složení třídy bylo od 3 do 7 let .  Předškolních dětí bylo  7,  s odkladem školní docházky 2 děti. Pro tyto děti byl vytvořen plán pedagogické podpory, podle kterého s nimi učitelky  pracovaly.</w:t>
      </w:r>
    </w:p>
    <w:p w:rsidR="00FE2B09" w:rsidRDefault="00FE2B09" w:rsidP="00FE2B09">
      <w:pPr>
        <w:pStyle w:val="Zkladntext"/>
        <w:spacing w:line="360" w:lineRule="auto"/>
      </w:pPr>
      <w:r>
        <w:t xml:space="preserve">Do 1. ročníku nastoupí 7 dětí, nově přijatých dětí  do MŠ je 7. </w:t>
      </w:r>
    </w:p>
    <w:p w:rsidR="00FE2B09" w:rsidRDefault="00FE2B09" w:rsidP="00FE2B09">
      <w:pPr>
        <w:pStyle w:val="Zkladntext"/>
        <w:spacing w:line="360" w:lineRule="auto"/>
      </w:pPr>
      <w:r>
        <w:t>Od nového školního roku nastoupí další asistentka pedagoga pro dívku s diabetem melitus.</w:t>
      </w:r>
    </w:p>
    <w:p w:rsidR="00FE2B09" w:rsidRPr="00BA663E" w:rsidRDefault="00FE2B09" w:rsidP="00FE2B09">
      <w:pPr>
        <w:pStyle w:val="Zkladntext"/>
        <w:spacing w:line="360" w:lineRule="auto"/>
      </w:pPr>
      <w:r>
        <w:t>.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Výroční zprávu vypracovala ředitelka školy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 xml:space="preserve"> Mgr.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Zuzana Cábová</w:t>
      </w: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b/>
          <w:snapToGrid w:val="0"/>
        </w:rPr>
      </w:pPr>
    </w:p>
    <w:p w:rsidR="00FE2B09" w:rsidRPr="0067096C" w:rsidRDefault="00FE2B09" w:rsidP="00FE2B09">
      <w:pPr>
        <w:pStyle w:val="Zkladntext"/>
        <w:rPr>
          <w:b/>
        </w:rPr>
      </w:pPr>
    </w:p>
    <w:p w:rsidR="00FE2B09" w:rsidRDefault="00FE2B09" w:rsidP="00FE2B09">
      <w:pPr>
        <w:spacing w:before="120" w:line="360" w:lineRule="auto"/>
        <w:rPr>
          <w:rFonts w:ascii="Times New Roman" w:hAnsi="Times New Roman" w:cs="Times New Roman"/>
          <w:snapToGrid w:val="0"/>
        </w:rPr>
      </w:pPr>
      <w:r w:rsidRPr="0067096C">
        <w:rPr>
          <w:rFonts w:ascii="Times New Roman" w:hAnsi="Times New Roman" w:cs="Times New Roman"/>
          <w:snapToGrid w:val="0"/>
        </w:rPr>
        <w:t>V</w:t>
      </w:r>
      <w:r>
        <w:rPr>
          <w:rFonts w:ascii="Times New Roman" w:hAnsi="Times New Roman" w:cs="Times New Roman"/>
          <w:snapToGrid w:val="0"/>
        </w:rPr>
        <w:t xml:space="preserve"> </w:t>
      </w:r>
      <w:r w:rsidRPr="0067096C">
        <w:rPr>
          <w:rFonts w:ascii="Times New Roman" w:hAnsi="Times New Roman" w:cs="Times New Roman"/>
          <w:snapToGrid w:val="0"/>
        </w:rPr>
        <w:t> K</w:t>
      </w:r>
      <w:r>
        <w:rPr>
          <w:rFonts w:ascii="Times New Roman" w:hAnsi="Times New Roman" w:cs="Times New Roman"/>
          <w:snapToGrid w:val="0"/>
        </w:rPr>
        <w:t>ošicích dne :   3..10.  2022</w:t>
      </w:r>
    </w:p>
    <w:p w:rsidR="00700EB1" w:rsidRDefault="00700EB1"/>
    <w:sectPr w:rsidR="00700E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46" w:rsidRDefault="00082746" w:rsidP="00FE2B09">
      <w:r>
        <w:separator/>
      </w:r>
    </w:p>
  </w:endnote>
  <w:endnote w:type="continuationSeparator" w:id="0">
    <w:p w:rsidR="00082746" w:rsidRDefault="00082746" w:rsidP="00FE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87245"/>
      <w:docPartObj>
        <w:docPartGallery w:val="Page Numbers (Bottom of Page)"/>
        <w:docPartUnique/>
      </w:docPartObj>
    </w:sdtPr>
    <w:sdtContent>
      <w:p w:rsidR="00FE2B09" w:rsidRDefault="00FE2B09">
        <w:pPr>
          <w:pStyle w:val="Zpat"/>
          <w:jc w:val="center"/>
        </w:pPr>
      </w:p>
      <w:p w:rsidR="00FE2B09" w:rsidRDefault="00FE2B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2B09" w:rsidRDefault="00FE2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46" w:rsidRDefault="00082746" w:rsidP="00FE2B09">
      <w:r>
        <w:separator/>
      </w:r>
    </w:p>
  </w:footnote>
  <w:footnote w:type="continuationSeparator" w:id="0">
    <w:p w:rsidR="00082746" w:rsidRDefault="00082746" w:rsidP="00FE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09"/>
    <w:rsid w:val="00082746"/>
    <w:rsid w:val="00700EB1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1D0"/>
  <w15:chartTrackingRefBased/>
  <w15:docId w15:val="{94941A0B-F47D-4342-A39A-3228796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B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B09"/>
    <w:pPr>
      <w:keepNext/>
      <w:spacing w:before="120"/>
      <w:outlineLvl w:val="1"/>
    </w:pPr>
    <w:rPr>
      <w:rFonts w:ascii="Times New Roman" w:hAnsi="Times New Roman" w:cs="Times New Roman"/>
      <w:b/>
      <w:snapToGrid w:val="0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FE2B09"/>
    <w:pPr>
      <w:keepNext/>
      <w:spacing w:before="120"/>
      <w:outlineLvl w:val="2"/>
    </w:pPr>
    <w:rPr>
      <w:rFonts w:ascii="Times New Roman" w:hAnsi="Times New Roman" w:cs="Times New Roman"/>
      <w:b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FE2B09"/>
    <w:pPr>
      <w:keepNext/>
      <w:spacing w:before="120" w:line="360" w:lineRule="auto"/>
      <w:outlineLvl w:val="4"/>
    </w:pPr>
    <w:rPr>
      <w:rFonts w:ascii="Times New Roman" w:hAnsi="Times New Roman" w:cs="Times New Roman"/>
      <w:b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2B0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E2B09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E2B09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E2B09"/>
    <w:rPr>
      <w:rFonts w:ascii="Times New Roman" w:hAnsi="Times New Roman" w:cs="Times New Roman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FE2B0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2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B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2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B0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1174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2022-11-09T09:29:00Z</dcterms:created>
  <dcterms:modified xsi:type="dcterms:W3CDTF">2022-11-09T09:33:00Z</dcterms:modified>
</cp:coreProperties>
</file>